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3270"/>
        <w:gridCol w:w="132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金昌市公共资源交易中心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代理机构现场不良行为记录表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午</w:t>
            </w:r>
          </w:p>
        </w:tc>
        <w:tc>
          <w:tcPr>
            <w:tcW w:w="132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19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开标厅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代理机构</w:t>
            </w:r>
          </w:p>
        </w:tc>
        <w:tc>
          <w:tcPr>
            <w:tcW w:w="6581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581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6" w:hRule="atLeast"/>
        </w:trPr>
        <w:tc>
          <w:tcPr>
            <w:tcW w:w="896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不良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eastAsia="zh-CN"/>
              </w:rPr>
              <w:t>行为记录：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3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行为人签字</w:t>
            </w:r>
          </w:p>
        </w:tc>
        <w:tc>
          <w:tcPr>
            <w:tcW w:w="65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3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现场记录人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签字</w:t>
            </w:r>
          </w:p>
        </w:tc>
        <w:tc>
          <w:tcPr>
            <w:tcW w:w="65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3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业主（监标人）签字</w:t>
            </w:r>
          </w:p>
        </w:tc>
        <w:tc>
          <w:tcPr>
            <w:tcW w:w="65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行业监管部门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（监管人）签字</w:t>
            </w:r>
          </w:p>
        </w:tc>
        <w:tc>
          <w:tcPr>
            <w:tcW w:w="658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442C"/>
    <w:rsid w:val="08274B50"/>
    <w:rsid w:val="0EEE4A6E"/>
    <w:rsid w:val="2793442C"/>
    <w:rsid w:val="37C75DB4"/>
    <w:rsid w:val="44680E9D"/>
    <w:rsid w:val="454747CE"/>
    <w:rsid w:val="535874C8"/>
    <w:rsid w:val="53810DA9"/>
    <w:rsid w:val="653215B8"/>
    <w:rsid w:val="69560761"/>
    <w:rsid w:val="7554258B"/>
    <w:rsid w:val="769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2020-04-22T06:52:00Z</dcterms:created>
  <dc:creator>永乐</dc:creator>
  <cp:lastModifiedBy>《随遇而安》</cp:lastModifiedBy>
  <cp:lastPrinted>2020-05-12T06:52:00Z</cp:lastPrinted>
  <dcterms:modified xsi:type="dcterms:W3CDTF">2020-05-13T08:32:26Z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